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9AE8" w14:textId="5862DD4A" w:rsidR="00822622" w:rsidRPr="007E4BBE" w:rsidRDefault="00AC608B" w:rsidP="00AC608B">
      <w:pPr>
        <w:spacing w:after="0"/>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6B7372C3" wp14:editId="5BCD69E5">
                <wp:simplePos x="0" y="0"/>
                <wp:positionH relativeFrom="column">
                  <wp:posOffset>4438650</wp:posOffset>
                </wp:positionH>
                <wp:positionV relativeFrom="paragraph">
                  <wp:posOffset>-57150</wp:posOffset>
                </wp:positionV>
                <wp:extent cx="1066800" cy="1285875"/>
                <wp:effectExtent l="0" t="0" r="19050" b="28575"/>
                <wp:wrapNone/>
                <wp:docPr id="309985326" name="Text Box 1"/>
                <wp:cNvGraphicFramePr/>
                <a:graphic xmlns:a="http://schemas.openxmlformats.org/drawingml/2006/main">
                  <a:graphicData uri="http://schemas.microsoft.com/office/word/2010/wordprocessingShape">
                    <wps:wsp>
                      <wps:cNvSpPr txBox="1"/>
                      <wps:spPr>
                        <a:xfrm>
                          <a:off x="0" y="0"/>
                          <a:ext cx="1066800" cy="1285875"/>
                        </a:xfrm>
                        <a:prstGeom prst="rect">
                          <a:avLst/>
                        </a:prstGeom>
                        <a:solidFill>
                          <a:schemeClr val="lt1"/>
                        </a:solidFill>
                        <a:ln w="6350">
                          <a:solidFill>
                            <a:prstClr val="black"/>
                          </a:solidFill>
                        </a:ln>
                      </wps:spPr>
                      <wps:txbx>
                        <w:txbxContent>
                          <w:p w14:paraId="3809182A" w14:textId="63D03825" w:rsidR="00AC608B" w:rsidRDefault="002D57B3">
                            <w:r>
                              <w:rPr>
                                <w:b/>
                                <w:bCs/>
                                <w:noProof/>
                                <w:sz w:val="20"/>
                                <w:szCs w:val="20"/>
                              </w:rPr>
                              <w:drawing>
                                <wp:inline distT="0" distB="0" distL="0" distR="0" wp14:anchorId="4606E298" wp14:editId="3977A38E">
                                  <wp:extent cx="895350" cy="1177682"/>
                                  <wp:effectExtent l="0" t="0" r="0" b="3810"/>
                                  <wp:docPr id="134218449" name="Picture 2" descr="A person wearing glasses and a black and white strip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8449" name="Picture 2" descr="A person wearing glasses and a black and white striped shir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01278" cy="1185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372C3" id="_x0000_t202" coordsize="21600,21600" o:spt="202" path="m,l,21600r21600,l21600,xe">
                <v:stroke joinstyle="miter"/>
                <v:path gradientshapeok="t" o:connecttype="rect"/>
              </v:shapetype>
              <v:shape id="Text Box 1" o:spid="_x0000_s1026" type="#_x0000_t202" style="position:absolute;margin-left:349.5pt;margin-top:-4.5pt;width:84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CxOAIAAH0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" fillcolor="white [3201]" strokeweight=".5pt">
                <v:textbox>
                  <w:txbxContent>
                    <w:p w14:paraId="3809182A" w14:textId="63D03825" w:rsidR="00AC608B" w:rsidRDefault="002D57B3">
                      <w:r>
                        <w:rPr>
                          <w:b/>
                          <w:bCs/>
                          <w:noProof/>
                          <w:sz w:val="20"/>
                          <w:szCs w:val="20"/>
                        </w:rPr>
                        <w:drawing>
                          <wp:inline distT="0" distB="0" distL="0" distR="0" wp14:anchorId="4606E298" wp14:editId="3977A38E">
                            <wp:extent cx="895350" cy="1177682"/>
                            <wp:effectExtent l="0" t="0" r="0" b="3810"/>
                            <wp:docPr id="134218449" name="Picture 2" descr="A person wearing glasses and a black and white strip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8449" name="Picture 2" descr="A person wearing glasses and a black and white striped shir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01278" cy="1185480"/>
                                    </a:xfrm>
                                    <a:prstGeom prst="rect">
                                      <a:avLst/>
                                    </a:prstGeom>
                                  </pic:spPr>
                                </pic:pic>
                              </a:graphicData>
                            </a:graphic>
                          </wp:inline>
                        </w:drawing>
                      </w:r>
                    </w:p>
                  </w:txbxContent>
                </v:textbox>
              </v:shape>
            </w:pict>
          </mc:Fallback>
        </mc:AlternateContent>
      </w:r>
      <w:r w:rsidR="00CC13EB" w:rsidRPr="007E4BBE">
        <w:rPr>
          <w:b/>
          <w:bCs/>
          <w:sz w:val="20"/>
          <w:szCs w:val="20"/>
        </w:rPr>
        <w:t>PROMISE25: Protecting Mental Health in Sport + Exercise Conference 2025</w:t>
      </w:r>
    </w:p>
    <w:p w14:paraId="6B28F7A5" w14:textId="7FC31327" w:rsidR="005875E5" w:rsidRPr="007E4BBE" w:rsidRDefault="00CC13EB" w:rsidP="00AC608B">
      <w:pPr>
        <w:spacing w:after="0"/>
        <w:rPr>
          <w:b/>
          <w:bCs/>
          <w:sz w:val="20"/>
          <w:szCs w:val="20"/>
        </w:rPr>
      </w:pPr>
      <w:r w:rsidRPr="007E4BBE">
        <w:rPr>
          <w:b/>
          <w:bCs/>
          <w:sz w:val="20"/>
          <w:szCs w:val="20"/>
        </w:rPr>
        <w:t>Speaker Bio and Abstract – David R. McDuff, M.D.</w:t>
      </w:r>
    </w:p>
    <w:p w14:paraId="7E4C8A44" w14:textId="77777777" w:rsidR="00CC13EB" w:rsidRDefault="00CC13EB" w:rsidP="00CC13EB">
      <w:pPr>
        <w:spacing w:after="0"/>
        <w:jc w:val="center"/>
        <w:rPr>
          <w:b/>
          <w:bCs/>
          <w:sz w:val="20"/>
          <w:szCs w:val="20"/>
        </w:rPr>
      </w:pPr>
    </w:p>
    <w:p w14:paraId="79B7549F" w14:textId="77777777" w:rsidR="00AC608B" w:rsidRPr="007E4BBE" w:rsidRDefault="00AC608B" w:rsidP="00CC13EB">
      <w:pPr>
        <w:spacing w:after="0"/>
        <w:jc w:val="center"/>
        <w:rPr>
          <w:b/>
          <w:bCs/>
          <w:sz w:val="20"/>
          <w:szCs w:val="20"/>
        </w:rPr>
      </w:pPr>
    </w:p>
    <w:p w14:paraId="01A16091" w14:textId="77777777" w:rsidR="00AC608B" w:rsidRDefault="00AC608B" w:rsidP="00CC13EB">
      <w:pPr>
        <w:spacing w:after="0"/>
        <w:jc w:val="center"/>
        <w:rPr>
          <w:b/>
          <w:bCs/>
          <w:sz w:val="20"/>
          <w:szCs w:val="20"/>
        </w:rPr>
      </w:pPr>
    </w:p>
    <w:p w14:paraId="6CA0A9F4" w14:textId="77777777" w:rsidR="002D57B3" w:rsidRDefault="002D57B3" w:rsidP="00CC13EB">
      <w:pPr>
        <w:spacing w:after="0"/>
        <w:jc w:val="center"/>
        <w:rPr>
          <w:b/>
          <w:bCs/>
          <w:sz w:val="20"/>
          <w:szCs w:val="20"/>
        </w:rPr>
      </w:pPr>
    </w:p>
    <w:p w14:paraId="02C541EA" w14:textId="275E6DA2" w:rsidR="00CC13EB" w:rsidRPr="007E4BBE" w:rsidRDefault="00CC13EB" w:rsidP="00CC13EB">
      <w:pPr>
        <w:spacing w:after="0"/>
        <w:jc w:val="center"/>
        <w:rPr>
          <w:b/>
          <w:bCs/>
          <w:sz w:val="20"/>
          <w:szCs w:val="20"/>
        </w:rPr>
      </w:pPr>
      <w:r w:rsidRPr="007E4BBE">
        <w:rPr>
          <w:b/>
          <w:bCs/>
          <w:sz w:val="20"/>
          <w:szCs w:val="20"/>
        </w:rPr>
        <w:t>Bio</w:t>
      </w:r>
    </w:p>
    <w:p w14:paraId="39E72D4B" w14:textId="559CCC4D" w:rsidR="00CC13EB" w:rsidRDefault="00CC13EB" w:rsidP="00CC13EB">
      <w:pPr>
        <w:spacing w:after="0"/>
        <w:ind w:firstLine="720"/>
        <w:jc w:val="both"/>
        <w:rPr>
          <w:rFonts w:ascii="Aptos" w:eastAsia="Aptos" w:hAnsi="Aptos" w:cs="Times New Roman"/>
          <w:i/>
          <w:iCs/>
          <w:sz w:val="20"/>
          <w:szCs w:val="20"/>
        </w:rPr>
      </w:pPr>
      <w:r w:rsidRPr="00CC13EB">
        <w:rPr>
          <w:rFonts w:ascii="Aptos" w:eastAsia="Aptos" w:hAnsi="Aptos" w:cs="Times New Roman"/>
          <w:sz w:val="20"/>
          <w:szCs w:val="20"/>
        </w:rPr>
        <w:t xml:space="preserve">David R. McDuff, M.D., </w:t>
      </w:r>
      <w:r>
        <w:rPr>
          <w:rFonts w:ascii="Aptos" w:eastAsia="Aptos" w:hAnsi="Aptos" w:cs="Times New Roman"/>
          <w:sz w:val="20"/>
          <w:szCs w:val="20"/>
        </w:rPr>
        <w:t xml:space="preserve">is a </w:t>
      </w:r>
      <w:r w:rsidRPr="00CC13EB">
        <w:rPr>
          <w:rFonts w:ascii="Aptos" w:eastAsia="Aptos" w:hAnsi="Aptos" w:cs="Times New Roman"/>
          <w:sz w:val="20"/>
          <w:szCs w:val="20"/>
        </w:rPr>
        <w:t xml:space="preserve">Clinical Professor </w:t>
      </w:r>
      <w:r>
        <w:rPr>
          <w:rFonts w:ascii="Aptos" w:eastAsia="Aptos" w:hAnsi="Aptos" w:cs="Times New Roman"/>
          <w:sz w:val="20"/>
          <w:szCs w:val="20"/>
        </w:rPr>
        <w:t xml:space="preserve">of Psychiatry </w:t>
      </w:r>
      <w:r w:rsidRPr="00CC13EB">
        <w:rPr>
          <w:rFonts w:ascii="Aptos" w:eastAsia="Aptos" w:hAnsi="Aptos" w:cs="Times New Roman"/>
          <w:sz w:val="20"/>
          <w:szCs w:val="20"/>
        </w:rPr>
        <w:t>at the University of Maryland School of Medicine</w:t>
      </w:r>
      <w:r>
        <w:rPr>
          <w:rFonts w:ascii="Aptos" w:eastAsia="Aptos" w:hAnsi="Aptos" w:cs="Times New Roman"/>
          <w:sz w:val="20"/>
          <w:szCs w:val="20"/>
        </w:rPr>
        <w:t xml:space="preserve"> in Baltimore</w:t>
      </w:r>
      <w:r w:rsidR="002D57B3">
        <w:rPr>
          <w:rFonts w:ascii="Aptos" w:eastAsia="Aptos" w:hAnsi="Aptos" w:cs="Times New Roman"/>
          <w:sz w:val="20"/>
          <w:szCs w:val="20"/>
        </w:rPr>
        <w:t>,</w:t>
      </w:r>
      <w:r>
        <w:rPr>
          <w:rFonts w:ascii="Aptos" w:eastAsia="Aptos" w:hAnsi="Aptos" w:cs="Times New Roman"/>
          <w:sz w:val="20"/>
          <w:szCs w:val="20"/>
        </w:rPr>
        <w:t xml:space="preserve"> USA</w:t>
      </w:r>
      <w:r>
        <w:rPr>
          <w:rFonts w:ascii="Aptos" w:eastAsia="Aptos" w:hAnsi="Aptos" w:cs="Times New Roman"/>
          <w:sz w:val="20"/>
          <w:szCs w:val="20"/>
        </w:rPr>
        <w:t xml:space="preserve"> and </w:t>
      </w:r>
      <w:r w:rsidRPr="00CC13EB">
        <w:rPr>
          <w:rFonts w:ascii="Aptos" w:eastAsia="Aptos" w:hAnsi="Aptos" w:cs="Times New Roman"/>
          <w:sz w:val="20"/>
          <w:szCs w:val="20"/>
        </w:rPr>
        <w:t xml:space="preserve">the </w:t>
      </w:r>
      <w:r>
        <w:rPr>
          <w:rFonts w:ascii="Aptos" w:eastAsia="Aptos" w:hAnsi="Aptos" w:cs="Times New Roman"/>
          <w:sz w:val="20"/>
          <w:szCs w:val="20"/>
        </w:rPr>
        <w:t xml:space="preserve">founding Director of </w:t>
      </w:r>
      <w:r w:rsidR="00AC608B">
        <w:rPr>
          <w:rFonts w:ascii="Aptos" w:eastAsia="Aptos" w:hAnsi="Aptos" w:cs="Times New Roman"/>
          <w:sz w:val="20"/>
          <w:szCs w:val="20"/>
        </w:rPr>
        <w:t xml:space="preserve">its </w:t>
      </w:r>
      <w:r w:rsidRPr="00CC13EB">
        <w:rPr>
          <w:rFonts w:ascii="Aptos" w:eastAsia="Aptos" w:hAnsi="Aptos" w:cs="Times New Roman"/>
          <w:sz w:val="20"/>
          <w:szCs w:val="20"/>
        </w:rPr>
        <w:t>Division</w:t>
      </w:r>
      <w:r w:rsidRPr="00CC13EB">
        <w:rPr>
          <w:rFonts w:ascii="Aptos" w:eastAsia="Aptos" w:hAnsi="Aptos" w:cs="Times New Roman"/>
          <w:sz w:val="20"/>
          <w:szCs w:val="20"/>
        </w:rPr>
        <w:t xml:space="preserve"> of Addiction Research and Treatment</w:t>
      </w:r>
      <w:r>
        <w:rPr>
          <w:rFonts w:ascii="Aptos" w:eastAsia="Aptos" w:hAnsi="Aptos" w:cs="Times New Roman"/>
          <w:sz w:val="20"/>
          <w:szCs w:val="20"/>
        </w:rPr>
        <w:t xml:space="preserve"> and Addiction Psychiatry &amp; Medicine Fellowship Programs.  </w:t>
      </w:r>
      <w:r w:rsidRPr="00CC13EB">
        <w:rPr>
          <w:rFonts w:ascii="Aptos" w:eastAsia="Aptos" w:hAnsi="Aptos" w:cs="Times New Roman"/>
          <w:sz w:val="20"/>
          <w:szCs w:val="20"/>
        </w:rPr>
        <w:t xml:space="preserve">He has </w:t>
      </w:r>
      <w:r>
        <w:rPr>
          <w:rFonts w:ascii="Aptos" w:eastAsia="Aptos" w:hAnsi="Aptos" w:cs="Times New Roman"/>
          <w:sz w:val="20"/>
          <w:szCs w:val="20"/>
        </w:rPr>
        <w:t xml:space="preserve">practiced </w:t>
      </w:r>
      <w:r w:rsidRPr="00CC13EB">
        <w:rPr>
          <w:rFonts w:ascii="Aptos" w:eastAsia="Aptos" w:hAnsi="Aptos" w:cs="Times New Roman"/>
          <w:sz w:val="20"/>
          <w:szCs w:val="20"/>
        </w:rPr>
        <w:t>sports and performance psychiatr</w:t>
      </w:r>
      <w:r>
        <w:rPr>
          <w:rFonts w:ascii="Aptos" w:eastAsia="Aptos" w:hAnsi="Aptos" w:cs="Times New Roman"/>
          <w:sz w:val="20"/>
          <w:szCs w:val="20"/>
        </w:rPr>
        <w:t>y</w:t>
      </w:r>
      <w:r w:rsidRPr="00CC13EB">
        <w:rPr>
          <w:rFonts w:ascii="Aptos" w:eastAsia="Aptos" w:hAnsi="Aptos" w:cs="Times New Roman"/>
          <w:sz w:val="20"/>
          <w:szCs w:val="20"/>
        </w:rPr>
        <w:t xml:space="preserve"> for 30 years working </w:t>
      </w:r>
      <w:r>
        <w:rPr>
          <w:rFonts w:ascii="Aptos" w:eastAsia="Aptos" w:hAnsi="Aptos" w:cs="Times New Roman"/>
          <w:sz w:val="20"/>
          <w:szCs w:val="20"/>
        </w:rPr>
        <w:t xml:space="preserve">with athletes and teams </w:t>
      </w:r>
      <w:r w:rsidRPr="00CC13EB">
        <w:rPr>
          <w:rFonts w:ascii="Aptos" w:eastAsia="Aptos" w:hAnsi="Aptos" w:cs="Times New Roman"/>
          <w:sz w:val="20"/>
          <w:szCs w:val="20"/>
        </w:rPr>
        <w:t>at all competitive levels including Olympic (Indian National Archery Team), Professional (MLB-Orioles, NFL-Ravens, Colts), Collegiate, and High School/Club.  In addition, he is a member of the International Olympic Committee’s Mental Health Consensus Panel, Working Group and Diploma Course Advisory Board</w:t>
      </w:r>
      <w:r>
        <w:rPr>
          <w:rFonts w:ascii="Aptos" w:eastAsia="Aptos" w:hAnsi="Aptos" w:cs="Times New Roman"/>
          <w:sz w:val="20"/>
          <w:szCs w:val="20"/>
        </w:rPr>
        <w:t xml:space="preserve"> and a Founding Board Member of the American Board of Sports and Performance Psychiatry, an independent, non-profit organization established in 2024 to </w:t>
      </w:r>
      <w:r w:rsidRPr="00CC13EB">
        <w:rPr>
          <w:rFonts w:ascii="Aptos" w:eastAsia="Aptos" w:hAnsi="Aptos" w:cs="Times New Roman"/>
          <w:sz w:val="20"/>
          <w:szCs w:val="20"/>
        </w:rPr>
        <w:t xml:space="preserve">credential </w:t>
      </w:r>
      <w:r>
        <w:rPr>
          <w:rFonts w:ascii="Aptos" w:eastAsia="Aptos" w:hAnsi="Aptos" w:cs="Times New Roman"/>
          <w:sz w:val="20"/>
          <w:szCs w:val="20"/>
        </w:rPr>
        <w:t xml:space="preserve">and provide </w:t>
      </w:r>
      <w:r w:rsidR="00AC608B">
        <w:rPr>
          <w:rFonts w:ascii="Aptos" w:eastAsia="Aptos" w:hAnsi="Aptos" w:cs="Times New Roman"/>
          <w:sz w:val="20"/>
          <w:szCs w:val="20"/>
        </w:rPr>
        <w:t xml:space="preserve">mentoring </w:t>
      </w:r>
      <w:r>
        <w:rPr>
          <w:rFonts w:ascii="Aptos" w:eastAsia="Aptos" w:hAnsi="Aptos" w:cs="Times New Roman"/>
          <w:sz w:val="20"/>
          <w:szCs w:val="20"/>
        </w:rPr>
        <w:t xml:space="preserve">opportunities for </w:t>
      </w:r>
      <w:r w:rsidRPr="00CC13EB">
        <w:rPr>
          <w:rFonts w:ascii="Aptos" w:eastAsia="Aptos" w:hAnsi="Aptos" w:cs="Times New Roman"/>
          <w:sz w:val="20"/>
          <w:szCs w:val="20"/>
        </w:rPr>
        <w:t>sports and performance psychiatrists who demonstrate excellence in the comprehensive care of athletes and performers, fostering mental well-being and optimal performance. He is the author of “</w:t>
      </w:r>
      <w:r w:rsidRPr="00CC13EB">
        <w:rPr>
          <w:rFonts w:ascii="Aptos" w:eastAsia="Aptos" w:hAnsi="Aptos" w:cs="Times New Roman"/>
          <w:i/>
          <w:iCs/>
          <w:sz w:val="20"/>
          <w:szCs w:val="20"/>
        </w:rPr>
        <w:t>Sports Psychiatry: Strategies for Life Balance &amp; Peak Performance” (APA Press, 2012) that has been translated into Korean and Portuguese</w:t>
      </w:r>
      <w:r>
        <w:rPr>
          <w:rFonts w:ascii="Aptos" w:eastAsia="Aptos" w:hAnsi="Aptos" w:cs="Times New Roman"/>
          <w:i/>
          <w:iCs/>
          <w:sz w:val="20"/>
          <w:szCs w:val="20"/>
        </w:rPr>
        <w:t xml:space="preserve"> </w:t>
      </w:r>
      <w:r>
        <w:rPr>
          <w:rFonts w:ascii="Aptos" w:eastAsia="Aptos" w:hAnsi="Aptos" w:cs="Times New Roman"/>
          <w:sz w:val="20"/>
          <w:szCs w:val="20"/>
        </w:rPr>
        <w:t xml:space="preserve">and </w:t>
      </w:r>
      <w:r>
        <w:rPr>
          <w:rFonts w:ascii="Aptos" w:eastAsia="Aptos" w:hAnsi="Aptos" w:cs="Times New Roman"/>
          <w:i/>
          <w:iCs/>
          <w:sz w:val="20"/>
          <w:szCs w:val="20"/>
        </w:rPr>
        <w:t>The Mental Skills of Expert Archers and Coaches (D+T Peak Performance, 2024).</w:t>
      </w:r>
    </w:p>
    <w:p w14:paraId="6589E1CB" w14:textId="77777777" w:rsidR="00CC13EB" w:rsidRDefault="00CC13EB" w:rsidP="00CC13EB">
      <w:pPr>
        <w:spacing w:after="0"/>
        <w:ind w:firstLine="720"/>
        <w:jc w:val="both"/>
        <w:rPr>
          <w:rFonts w:ascii="Aptos" w:eastAsia="Aptos" w:hAnsi="Aptos" w:cs="Times New Roman"/>
          <w:i/>
          <w:iCs/>
          <w:sz w:val="20"/>
          <w:szCs w:val="20"/>
        </w:rPr>
      </w:pPr>
    </w:p>
    <w:p w14:paraId="4E23D05D" w14:textId="2D152DA3" w:rsidR="00CC13EB" w:rsidRDefault="00CC13EB" w:rsidP="00CC13EB">
      <w:pPr>
        <w:spacing w:after="0"/>
        <w:ind w:firstLine="720"/>
        <w:jc w:val="center"/>
        <w:rPr>
          <w:rFonts w:ascii="Aptos" w:eastAsia="Aptos" w:hAnsi="Aptos" w:cs="Times New Roman"/>
          <w:b/>
          <w:bCs/>
          <w:sz w:val="20"/>
          <w:szCs w:val="20"/>
        </w:rPr>
      </w:pPr>
      <w:r w:rsidRPr="00CC13EB">
        <w:rPr>
          <w:rFonts w:ascii="Aptos" w:eastAsia="Aptos" w:hAnsi="Aptos" w:cs="Times New Roman"/>
          <w:b/>
          <w:bCs/>
          <w:sz w:val="20"/>
          <w:szCs w:val="20"/>
        </w:rPr>
        <w:t>Abstract</w:t>
      </w:r>
      <w:r w:rsidR="00333A00">
        <w:rPr>
          <w:rFonts w:ascii="Aptos" w:eastAsia="Aptos" w:hAnsi="Aptos" w:cs="Times New Roman"/>
          <w:b/>
          <w:bCs/>
          <w:sz w:val="20"/>
          <w:szCs w:val="20"/>
        </w:rPr>
        <w:t>: “Hot Topics in Substance Misuse in Elite Athletes”</w:t>
      </w:r>
    </w:p>
    <w:p w14:paraId="0D88B578" w14:textId="6CF264C6" w:rsidR="007E4BBE" w:rsidRDefault="007E4BBE" w:rsidP="007E4BBE">
      <w:pPr>
        <w:spacing w:after="0"/>
        <w:ind w:firstLine="720"/>
        <w:jc w:val="both"/>
        <w:rPr>
          <w:rFonts w:ascii="Aptos" w:eastAsia="Aptos" w:hAnsi="Aptos" w:cs="Times New Roman"/>
          <w:sz w:val="20"/>
          <w:szCs w:val="20"/>
        </w:rPr>
      </w:pPr>
      <w:r>
        <w:rPr>
          <w:rFonts w:ascii="Aptos" w:eastAsia="Aptos" w:hAnsi="Aptos" w:cs="Times New Roman"/>
          <w:sz w:val="20"/>
          <w:szCs w:val="20"/>
        </w:rPr>
        <w:t xml:space="preserve">Sports medicine and mental health providers will routinely encounter substance misuse and use disorders in their work with elite athletes and teams. Substance misuse is defined using one or more substances in high dosages or potencies and/or in inappropriate situations that cause general/mental health or social problems (McLellan, 2017). Substance misuse is more common in active and retired male athletes who compete/competed in team or collision sports (e.g. ice hockey, rugby, lacrosse, soccer). This lecture will focus on </w:t>
      </w:r>
      <w:r w:rsidR="00A85B42">
        <w:rPr>
          <w:rFonts w:ascii="Aptos" w:eastAsia="Aptos" w:hAnsi="Aptos" w:cs="Times New Roman"/>
          <w:sz w:val="20"/>
          <w:szCs w:val="20"/>
        </w:rPr>
        <w:t xml:space="preserve">early detection, brief intervention, and referral to treatment of elite and retired athletes who misuse alcohol (binge drinking), cannabis, simultaneous use of alcohol &amp; cannabis, tobacco/nicotine, and </w:t>
      </w:r>
      <w:r w:rsidR="00D10CEB">
        <w:rPr>
          <w:rFonts w:ascii="Aptos" w:eastAsia="Aptos" w:hAnsi="Aptos" w:cs="Times New Roman"/>
          <w:sz w:val="20"/>
          <w:szCs w:val="20"/>
        </w:rPr>
        <w:t>fake pills or street drugs contaminated with synthetic opioids (e.g., fentanyl-McDuff et al, 2023</w:t>
      </w:r>
      <w:r w:rsidR="002D57B3">
        <w:rPr>
          <w:rFonts w:ascii="Aptos" w:eastAsia="Aptos" w:hAnsi="Aptos" w:cs="Times New Roman"/>
          <w:sz w:val="20"/>
          <w:szCs w:val="20"/>
        </w:rPr>
        <w:t>, Stull et al. 2022)</w:t>
      </w:r>
      <w:r w:rsidR="00D10CEB">
        <w:rPr>
          <w:rFonts w:ascii="Aptos" w:eastAsia="Aptos" w:hAnsi="Aptos" w:cs="Times New Roman"/>
          <w:sz w:val="20"/>
          <w:szCs w:val="20"/>
        </w:rPr>
        <w:t>).  The use of urine testing, screening instruments and negative consequences questionnaires will be discussed to facilitate brief individualized, motivational interventions</w:t>
      </w:r>
      <w:r w:rsidR="00AC608B">
        <w:rPr>
          <w:rFonts w:ascii="Aptos" w:eastAsia="Aptos" w:hAnsi="Aptos" w:cs="Times New Roman"/>
          <w:sz w:val="20"/>
          <w:szCs w:val="20"/>
        </w:rPr>
        <w:t xml:space="preserve"> for misuse or referral to treatment for more serious use disorders.</w:t>
      </w:r>
      <w:r w:rsidR="00D10CEB">
        <w:rPr>
          <w:rFonts w:ascii="Aptos" w:eastAsia="Aptos" w:hAnsi="Aptos" w:cs="Times New Roman"/>
          <w:sz w:val="20"/>
          <w:szCs w:val="20"/>
        </w:rPr>
        <w:t xml:space="preserve"> </w:t>
      </w:r>
      <w:r w:rsidR="00AC608B">
        <w:rPr>
          <w:rFonts w:ascii="Aptos" w:eastAsia="Aptos" w:hAnsi="Aptos" w:cs="Times New Roman"/>
          <w:sz w:val="20"/>
          <w:szCs w:val="20"/>
        </w:rPr>
        <w:t>Cases will be presented to highlight differences by substance/route of administration and to illustrate key clinical points (McDuff et al. 2023).</w:t>
      </w:r>
    </w:p>
    <w:p w14:paraId="58ABCDB6" w14:textId="77777777" w:rsidR="00AC608B" w:rsidRDefault="00AC608B" w:rsidP="00AC608B">
      <w:pPr>
        <w:spacing w:after="0"/>
        <w:rPr>
          <w:rFonts w:ascii="Aptos" w:eastAsia="Aptos" w:hAnsi="Aptos" w:cs="Times New Roman"/>
          <w:sz w:val="20"/>
          <w:szCs w:val="20"/>
        </w:rPr>
      </w:pPr>
    </w:p>
    <w:p w14:paraId="5E3DF8A3" w14:textId="5A531BCB" w:rsidR="00AC608B" w:rsidRDefault="00AC608B" w:rsidP="00AC608B">
      <w:pPr>
        <w:pStyle w:val="NormalWeb"/>
        <w:numPr>
          <w:ilvl w:val="0"/>
          <w:numId w:val="1"/>
        </w:numPr>
        <w:spacing w:before="0" w:beforeAutospacing="0" w:after="0" w:afterAutospacing="0"/>
        <w:rPr>
          <w:rFonts w:ascii="Aptos" w:eastAsiaTheme="minorEastAsia" w:hAnsi="Aptos" w:cstheme="minorBidi"/>
          <w:color w:val="000000"/>
          <w:kern w:val="24"/>
          <w:sz w:val="20"/>
          <w:szCs w:val="20"/>
        </w:rPr>
      </w:pPr>
      <w:r w:rsidRPr="00AC608B">
        <w:rPr>
          <w:rFonts w:ascii="Aptos" w:eastAsiaTheme="minorEastAsia" w:hAnsi="Aptos" w:cstheme="minorBidi"/>
          <w:color w:val="000000"/>
          <w:kern w:val="24"/>
          <w:sz w:val="20"/>
          <w:szCs w:val="20"/>
        </w:rPr>
        <w:t xml:space="preserve">McLellan AT. Substance Misuse and Substance use Disorders: Why do they Matter in Healthcare? Trans Am Clin </w:t>
      </w:r>
      <w:proofErr w:type="spellStart"/>
      <w:r w:rsidRPr="00AC608B">
        <w:rPr>
          <w:rFonts w:ascii="Aptos" w:eastAsiaTheme="minorEastAsia" w:hAnsi="Aptos" w:cstheme="minorBidi"/>
          <w:color w:val="000000"/>
          <w:kern w:val="24"/>
          <w:sz w:val="20"/>
          <w:szCs w:val="20"/>
        </w:rPr>
        <w:t>Climatol</w:t>
      </w:r>
      <w:proofErr w:type="spellEnd"/>
      <w:r w:rsidRPr="00AC608B">
        <w:rPr>
          <w:rFonts w:ascii="Aptos" w:eastAsiaTheme="minorEastAsia" w:hAnsi="Aptos" w:cstheme="minorBidi"/>
          <w:color w:val="000000"/>
          <w:kern w:val="24"/>
          <w:sz w:val="20"/>
          <w:szCs w:val="20"/>
        </w:rPr>
        <w:t xml:space="preserve"> Assoc. </w:t>
      </w:r>
      <w:proofErr w:type="gramStart"/>
      <w:r w:rsidRPr="00AC608B">
        <w:rPr>
          <w:rFonts w:ascii="Aptos" w:eastAsiaTheme="minorEastAsia" w:hAnsi="Aptos" w:cstheme="minorBidi"/>
          <w:color w:val="000000"/>
          <w:kern w:val="24"/>
          <w:sz w:val="20"/>
          <w:szCs w:val="20"/>
        </w:rPr>
        <w:t>2017;128:112</w:t>
      </w:r>
      <w:proofErr w:type="gramEnd"/>
      <w:r w:rsidRPr="00AC608B">
        <w:rPr>
          <w:rFonts w:ascii="Aptos" w:eastAsiaTheme="minorEastAsia" w:hAnsi="Aptos" w:cstheme="minorBidi"/>
          <w:color w:val="000000"/>
          <w:kern w:val="24"/>
          <w:sz w:val="20"/>
          <w:szCs w:val="20"/>
        </w:rPr>
        <w:t>-130. PMID: 28790493; PMCID: PMC5525418.</w:t>
      </w:r>
    </w:p>
    <w:p w14:paraId="5BE0CE31" w14:textId="374D0C6D" w:rsidR="00AC608B" w:rsidRDefault="00AC608B" w:rsidP="00AC608B">
      <w:pPr>
        <w:pStyle w:val="NormalWeb"/>
        <w:numPr>
          <w:ilvl w:val="0"/>
          <w:numId w:val="1"/>
        </w:numPr>
        <w:spacing w:before="0" w:beforeAutospacing="0" w:after="0" w:afterAutospacing="0"/>
        <w:rPr>
          <w:rFonts w:ascii="Aptos" w:hAnsi="Aptos"/>
          <w:sz w:val="20"/>
          <w:szCs w:val="20"/>
        </w:rPr>
      </w:pPr>
      <w:r w:rsidRPr="00AC608B">
        <w:rPr>
          <w:rFonts w:ascii="Aptos" w:hAnsi="Aptos"/>
          <w:sz w:val="20"/>
          <w:szCs w:val="20"/>
        </w:rPr>
        <w:t xml:space="preserve">McDuff DR, Garvin M, Chang J, Thompson D. Substance Misuse in Elite Athletes: Early Detection, Brief Intervention &amp; Referral to Treatment. Clinics in Sports Medicine. Available online 18 July 2023, </w:t>
      </w:r>
      <w:hyperlink r:id="rId6" w:history="1">
        <w:r w:rsidR="002D57B3" w:rsidRPr="00FE033D">
          <w:rPr>
            <w:rStyle w:val="Hyperlink"/>
            <w:rFonts w:ascii="Aptos" w:hAnsi="Aptos"/>
            <w:sz w:val="20"/>
            <w:szCs w:val="20"/>
          </w:rPr>
          <w:t>https://doi.org/10.1016/j.csm.2023.06.008</w:t>
        </w:r>
      </w:hyperlink>
    </w:p>
    <w:p w14:paraId="2D8C16EA" w14:textId="77777777" w:rsidR="002D57B3" w:rsidRPr="002D57B3" w:rsidRDefault="002D57B3" w:rsidP="002D57B3">
      <w:pPr>
        <w:pStyle w:val="NormalWeb"/>
        <w:numPr>
          <w:ilvl w:val="0"/>
          <w:numId w:val="1"/>
        </w:numPr>
        <w:rPr>
          <w:rFonts w:ascii="Aptos" w:hAnsi="Aptos"/>
          <w:sz w:val="20"/>
          <w:szCs w:val="20"/>
        </w:rPr>
      </w:pPr>
      <w:r w:rsidRPr="002D57B3">
        <w:rPr>
          <w:rFonts w:ascii="Aptos" w:hAnsi="Aptos"/>
          <w:sz w:val="20"/>
          <w:szCs w:val="20"/>
        </w:rPr>
        <w:t xml:space="preserve">Stull T, Morse E, McDuff DR. Substance use and its impact on athlete health and performance. </w:t>
      </w:r>
      <w:proofErr w:type="spellStart"/>
      <w:r w:rsidRPr="002D57B3">
        <w:rPr>
          <w:rFonts w:ascii="Aptos" w:hAnsi="Aptos"/>
          <w:sz w:val="20"/>
          <w:szCs w:val="20"/>
        </w:rPr>
        <w:t>Psychiatr</w:t>
      </w:r>
      <w:proofErr w:type="spellEnd"/>
      <w:r w:rsidRPr="002D57B3">
        <w:rPr>
          <w:rFonts w:ascii="Aptos" w:hAnsi="Aptos"/>
          <w:sz w:val="20"/>
          <w:szCs w:val="20"/>
        </w:rPr>
        <w:t xml:space="preserve"> Clin North Am. 2021;44(3):405-417. </w:t>
      </w:r>
      <w:proofErr w:type="gramStart"/>
      <w:r w:rsidRPr="002D57B3">
        <w:rPr>
          <w:rFonts w:ascii="Aptos" w:hAnsi="Aptos"/>
          <w:sz w:val="20"/>
          <w:szCs w:val="20"/>
        </w:rPr>
        <w:t>doi:10.1016/j.psc</w:t>
      </w:r>
      <w:proofErr w:type="gramEnd"/>
      <w:r w:rsidRPr="002D57B3">
        <w:rPr>
          <w:rFonts w:ascii="Aptos" w:hAnsi="Aptos"/>
          <w:sz w:val="20"/>
          <w:szCs w:val="20"/>
        </w:rPr>
        <w:t>.2021.04.006.</w:t>
      </w:r>
    </w:p>
    <w:p w14:paraId="57A40944" w14:textId="6C13EE5B" w:rsidR="00AC608B" w:rsidRPr="002D57B3" w:rsidRDefault="002D57B3" w:rsidP="002D57B3">
      <w:pPr>
        <w:pStyle w:val="NormalWeb"/>
        <w:numPr>
          <w:ilvl w:val="0"/>
          <w:numId w:val="1"/>
        </w:numPr>
        <w:rPr>
          <w:rFonts w:ascii="Aptos" w:hAnsi="Aptos"/>
          <w:sz w:val="20"/>
          <w:szCs w:val="20"/>
        </w:rPr>
      </w:pPr>
      <w:r w:rsidRPr="002D57B3">
        <w:rPr>
          <w:rFonts w:ascii="Aptos" w:hAnsi="Aptos"/>
          <w:sz w:val="20"/>
          <w:szCs w:val="20"/>
        </w:rPr>
        <w:t>McDuff D, Garvin M, Thompson D. Substance Use and Use Disorders in Mental Healthcare for Elite Athletes edited by Reardon C. Springer Publishing (2022).</w:t>
      </w:r>
    </w:p>
    <w:p w14:paraId="4BC55BA6" w14:textId="77777777" w:rsidR="00CC13EB" w:rsidRPr="00CC13EB" w:rsidRDefault="00CC13EB" w:rsidP="002D57B3">
      <w:pPr>
        <w:rPr>
          <w:b/>
          <w:bCs/>
        </w:rPr>
      </w:pPr>
    </w:p>
    <w:sectPr w:rsidR="00CC13EB" w:rsidRPr="00CC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D5502"/>
    <w:multiLevelType w:val="hybridMultilevel"/>
    <w:tmpl w:val="AF26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80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EB"/>
    <w:rsid w:val="000315BF"/>
    <w:rsid w:val="002D57B3"/>
    <w:rsid w:val="00333A00"/>
    <w:rsid w:val="005875E5"/>
    <w:rsid w:val="00630693"/>
    <w:rsid w:val="00634CEC"/>
    <w:rsid w:val="007E4BBE"/>
    <w:rsid w:val="00822622"/>
    <w:rsid w:val="008B09E4"/>
    <w:rsid w:val="00A85B42"/>
    <w:rsid w:val="00AC608B"/>
    <w:rsid w:val="00B35886"/>
    <w:rsid w:val="00CC13EB"/>
    <w:rsid w:val="00D1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C42B"/>
  <w15:chartTrackingRefBased/>
  <w15:docId w15:val="{604AEDFF-4CD8-41B5-B1A4-3045A90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3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13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13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13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13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1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13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13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13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13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1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3EB"/>
    <w:rPr>
      <w:rFonts w:eastAsiaTheme="majorEastAsia" w:cstheme="majorBidi"/>
      <w:color w:val="272727" w:themeColor="text1" w:themeTint="D8"/>
    </w:rPr>
  </w:style>
  <w:style w:type="paragraph" w:styleId="Title">
    <w:name w:val="Title"/>
    <w:basedOn w:val="Normal"/>
    <w:next w:val="Normal"/>
    <w:link w:val="TitleChar"/>
    <w:uiPriority w:val="10"/>
    <w:qFormat/>
    <w:rsid w:val="00CC1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3EB"/>
    <w:pPr>
      <w:spacing w:before="160"/>
      <w:jc w:val="center"/>
    </w:pPr>
    <w:rPr>
      <w:i/>
      <w:iCs/>
      <w:color w:val="404040" w:themeColor="text1" w:themeTint="BF"/>
    </w:rPr>
  </w:style>
  <w:style w:type="character" w:customStyle="1" w:styleId="QuoteChar">
    <w:name w:val="Quote Char"/>
    <w:basedOn w:val="DefaultParagraphFont"/>
    <w:link w:val="Quote"/>
    <w:uiPriority w:val="29"/>
    <w:rsid w:val="00CC13EB"/>
    <w:rPr>
      <w:i/>
      <w:iCs/>
      <w:color w:val="404040" w:themeColor="text1" w:themeTint="BF"/>
    </w:rPr>
  </w:style>
  <w:style w:type="paragraph" w:styleId="ListParagraph">
    <w:name w:val="List Paragraph"/>
    <w:basedOn w:val="Normal"/>
    <w:uiPriority w:val="34"/>
    <w:qFormat/>
    <w:rsid w:val="00CC13EB"/>
    <w:pPr>
      <w:ind w:left="720"/>
      <w:contextualSpacing/>
    </w:pPr>
  </w:style>
  <w:style w:type="character" w:styleId="IntenseEmphasis">
    <w:name w:val="Intense Emphasis"/>
    <w:basedOn w:val="DefaultParagraphFont"/>
    <w:uiPriority w:val="21"/>
    <w:qFormat/>
    <w:rsid w:val="00CC13EB"/>
    <w:rPr>
      <w:i/>
      <w:iCs/>
      <w:color w:val="2F5496" w:themeColor="accent1" w:themeShade="BF"/>
    </w:rPr>
  </w:style>
  <w:style w:type="paragraph" w:styleId="IntenseQuote">
    <w:name w:val="Intense Quote"/>
    <w:basedOn w:val="Normal"/>
    <w:next w:val="Normal"/>
    <w:link w:val="IntenseQuoteChar"/>
    <w:uiPriority w:val="30"/>
    <w:qFormat/>
    <w:rsid w:val="00CC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13EB"/>
    <w:rPr>
      <w:i/>
      <w:iCs/>
      <w:color w:val="2F5496" w:themeColor="accent1" w:themeShade="BF"/>
    </w:rPr>
  </w:style>
  <w:style w:type="character" w:styleId="IntenseReference">
    <w:name w:val="Intense Reference"/>
    <w:basedOn w:val="DefaultParagraphFont"/>
    <w:uiPriority w:val="32"/>
    <w:qFormat/>
    <w:rsid w:val="00CC13EB"/>
    <w:rPr>
      <w:b/>
      <w:bCs/>
      <w:smallCaps/>
      <w:color w:val="2F5496" w:themeColor="accent1" w:themeShade="BF"/>
      <w:spacing w:val="5"/>
    </w:rPr>
  </w:style>
  <w:style w:type="paragraph" w:styleId="NormalWeb">
    <w:name w:val="Normal (Web)"/>
    <w:basedOn w:val="Normal"/>
    <w:uiPriority w:val="99"/>
    <w:unhideWhenUsed/>
    <w:rsid w:val="00AC6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D57B3"/>
    <w:rPr>
      <w:color w:val="0563C1" w:themeColor="hyperlink"/>
      <w:u w:val="single"/>
    </w:rPr>
  </w:style>
  <w:style w:type="character" w:styleId="UnresolvedMention">
    <w:name w:val="Unresolved Mention"/>
    <w:basedOn w:val="DefaultParagraphFont"/>
    <w:uiPriority w:val="99"/>
    <w:semiHidden/>
    <w:unhideWhenUsed/>
    <w:rsid w:val="002D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0692">
      <w:bodyDiv w:val="1"/>
      <w:marLeft w:val="0"/>
      <w:marRight w:val="0"/>
      <w:marTop w:val="0"/>
      <w:marBottom w:val="0"/>
      <w:divBdr>
        <w:top w:val="none" w:sz="0" w:space="0" w:color="auto"/>
        <w:left w:val="none" w:sz="0" w:space="0" w:color="auto"/>
        <w:bottom w:val="none" w:sz="0" w:space="0" w:color="auto"/>
        <w:right w:val="none" w:sz="0" w:space="0" w:color="auto"/>
      </w:divBdr>
    </w:div>
    <w:div w:id="1891572842">
      <w:bodyDiv w:val="1"/>
      <w:marLeft w:val="0"/>
      <w:marRight w:val="0"/>
      <w:marTop w:val="0"/>
      <w:marBottom w:val="0"/>
      <w:divBdr>
        <w:top w:val="none" w:sz="0" w:space="0" w:color="auto"/>
        <w:left w:val="none" w:sz="0" w:space="0" w:color="auto"/>
        <w:bottom w:val="none" w:sz="0" w:space="0" w:color="auto"/>
        <w:right w:val="none" w:sz="0" w:space="0" w:color="auto"/>
      </w:divBdr>
    </w:div>
    <w:div w:id="2085834865">
      <w:bodyDiv w:val="1"/>
      <w:marLeft w:val="0"/>
      <w:marRight w:val="0"/>
      <w:marTop w:val="0"/>
      <w:marBottom w:val="0"/>
      <w:divBdr>
        <w:top w:val="none" w:sz="0" w:space="0" w:color="auto"/>
        <w:left w:val="none" w:sz="0" w:space="0" w:color="auto"/>
        <w:bottom w:val="none" w:sz="0" w:space="0" w:color="auto"/>
        <w:right w:val="none" w:sz="0" w:space="0" w:color="auto"/>
      </w:divBdr>
    </w:div>
    <w:div w:id="2127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csm.2023.06.00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McDuff</dc:creator>
  <cp:keywords/>
  <dc:description/>
  <cp:lastModifiedBy>David McDuff</cp:lastModifiedBy>
  <cp:revision>4</cp:revision>
  <cp:lastPrinted>2025-04-20T18:37:00Z</cp:lastPrinted>
  <dcterms:created xsi:type="dcterms:W3CDTF">2025-04-20T17:27:00Z</dcterms:created>
  <dcterms:modified xsi:type="dcterms:W3CDTF">2025-04-20T18:42:00Z</dcterms:modified>
</cp:coreProperties>
</file>